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4719" w:rsidRDefault="00104719">
      <w:pPr>
        <w:rPr>
          <w:rFonts w:ascii="Times New Roman" w:hAnsi="Times New Roman" w:cs="Times New Roman"/>
          <w:sz w:val="28"/>
          <w:szCs w:val="28"/>
        </w:rPr>
      </w:pPr>
      <w:r w:rsidRPr="00104719">
        <w:rPr>
          <w:rFonts w:ascii="Times New Roman" w:hAnsi="Times New Roman" w:cs="Times New Roman"/>
          <w:sz w:val="28"/>
          <w:szCs w:val="28"/>
        </w:rPr>
        <w:t>Annexure A</w:t>
      </w:r>
    </w:p>
    <w:p w:rsidR="00104719" w:rsidRPr="00104719" w:rsidRDefault="00104719" w:rsidP="001047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719">
        <w:rPr>
          <w:rFonts w:ascii="Times New Roman" w:hAnsi="Times New Roman" w:cs="Times New Roman"/>
          <w:b/>
          <w:bCs/>
          <w:sz w:val="28"/>
          <w:szCs w:val="28"/>
          <w:u w:val="single"/>
        </w:rPr>
        <w:t>Undertaking</w:t>
      </w:r>
    </w:p>
    <w:p w:rsidR="00104719" w:rsidRPr="00104719" w:rsidRDefault="00104719" w:rsidP="00104719">
      <w:pPr>
        <w:jc w:val="both"/>
        <w:rPr>
          <w:rFonts w:ascii="Times New Roman" w:hAnsi="Times New Roman" w:cs="Times New Roman"/>
          <w:sz w:val="28"/>
          <w:szCs w:val="28"/>
        </w:rPr>
      </w:pPr>
      <w:r w:rsidRPr="00104719">
        <w:rPr>
          <w:rFonts w:ascii="Times New Roman" w:hAnsi="Times New Roman" w:cs="Times New Roman"/>
          <w:sz w:val="28"/>
          <w:szCs w:val="28"/>
        </w:rPr>
        <w:t xml:space="preserve">The state of   Goa hereby gives unconditional </w:t>
      </w:r>
      <w:proofErr w:type="gramStart"/>
      <w:r w:rsidRPr="00104719">
        <w:rPr>
          <w:rFonts w:ascii="Times New Roman" w:hAnsi="Times New Roman" w:cs="Times New Roman"/>
          <w:sz w:val="28"/>
          <w:szCs w:val="28"/>
        </w:rPr>
        <w:t>support  to</w:t>
      </w:r>
      <w:proofErr w:type="gramEnd"/>
      <w:r w:rsidRPr="00104719">
        <w:rPr>
          <w:rFonts w:ascii="Times New Roman" w:hAnsi="Times New Roman" w:cs="Times New Roman"/>
          <w:sz w:val="28"/>
          <w:szCs w:val="28"/>
        </w:rPr>
        <w:t xml:space="preserve"> all colleges under the RUSA funding within the limits of  its financial resources  for the implementation of the </w:t>
      </w:r>
      <w:r w:rsidRPr="00104719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Institutional governance/Administrative reforms mentioned under RUSA </w:t>
      </w:r>
    </w:p>
    <w:sectPr w:rsidR="00104719" w:rsidRPr="0010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4719"/>
    <w:rsid w:val="0010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Govt</dc:creator>
  <cp:keywords/>
  <dc:description/>
  <cp:lastModifiedBy>Govt</cp:lastModifiedBy>
  <cp:revision>2</cp:revision>
  <dcterms:created xsi:type="dcterms:W3CDTF">2015-03-18T07:14:00Z</dcterms:created>
  <dcterms:modified xsi:type="dcterms:W3CDTF">2015-03-18T07:23:00Z</dcterms:modified>
</cp:coreProperties>
</file>